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6D1C" w14:textId="19257B22" w:rsidR="00E32AD3" w:rsidRDefault="00E32AD3" w:rsidP="00A577DE">
      <w:pPr>
        <w:spacing w:before="150" w:after="120"/>
        <w:ind w:right="150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val="en-GB"/>
        </w:rPr>
      </w:pPr>
      <w:r w:rsidRPr="00836E9E">
        <w:rPr>
          <w:rFonts w:ascii="Georgia" w:eastAsia="Times New Roman" w:hAnsi="Georgia" w:cs="Times New Roman"/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3A71742C" wp14:editId="052C5ECD">
            <wp:simplePos x="0" y="0"/>
            <wp:positionH relativeFrom="column">
              <wp:posOffset>1514475</wp:posOffset>
            </wp:positionH>
            <wp:positionV relativeFrom="paragraph">
              <wp:posOffset>-431165</wp:posOffset>
            </wp:positionV>
            <wp:extent cx="2486025" cy="8229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256BF" w14:textId="58AA4F89" w:rsidR="00E32AD3" w:rsidRPr="008F7F8B" w:rsidRDefault="008F7F8B" w:rsidP="00E32AD3">
      <w:pPr>
        <w:spacing w:before="150" w:after="120"/>
        <w:ind w:right="150"/>
        <w:jc w:val="center"/>
        <w:outlineLvl w:val="1"/>
        <w:rPr>
          <w:rFonts w:eastAsia="Times New Roman" w:cstheme="minorHAnsi"/>
          <w:sz w:val="32"/>
          <w:szCs w:val="32"/>
          <w:lang w:val="es-ES"/>
        </w:rPr>
      </w:pPr>
      <w:r w:rsidRPr="008F7F8B">
        <w:rPr>
          <w:rFonts w:eastAsia="Times New Roman" w:cstheme="minorHAnsi"/>
          <w:sz w:val="32"/>
          <w:szCs w:val="32"/>
          <w:lang w:val="es-ES"/>
        </w:rPr>
        <w:t>AV</w:t>
      </w:r>
      <w:r>
        <w:rPr>
          <w:rFonts w:eastAsia="Times New Roman" w:cstheme="minorHAnsi"/>
          <w:sz w:val="32"/>
          <w:szCs w:val="32"/>
          <w:lang w:val="es-ES"/>
        </w:rPr>
        <w:t>ISO</w:t>
      </w:r>
      <w:r w:rsidR="00E32AD3" w:rsidRPr="008F7F8B">
        <w:rPr>
          <w:rFonts w:eastAsia="Times New Roman" w:cstheme="minorHAnsi"/>
          <w:sz w:val="32"/>
          <w:szCs w:val="32"/>
          <w:lang w:val="es-ES"/>
        </w:rPr>
        <w:t xml:space="preserve"> DE PRENSA</w:t>
      </w:r>
    </w:p>
    <w:p w14:paraId="69BE2240" w14:textId="1EC79C28" w:rsidR="008079F7" w:rsidRPr="00325C72" w:rsidRDefault="00325C72" w:rsidP="00325C72">
      <w:pPr>
        <w:spacing w:before="150" w:after="120"/>
        <w:ind w:right="150"/>
        <w:jc w:val="center"/>
        <w:outlineLvl w:val="1"/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</w:pPr>
      <w:r w:rsidRPr="00325C72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La ONU promete apoyo para el éxito de la Cumbre Humanitaria Extraordinaria y la Conferencia de </w:t>
      </w:r>
      <w:r w:rsidR="00594685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 xml:space="preserve">Donantes </w:t>
      </w:r>
      <w:r w:rsidRPr="00325C72">
        <w:rPr>
          <w:rFonts w:eastAsia="Times New Roman" w:cstheme="minorHAnsi"/>
          <w:b/>
          <w:bCs/>
          <w:color w:val="000000" w:themeColor="text1"/>
          <w:sz w:val="24"/>
          <w:szCs w:val="24"/>
          <w:lang w:val="es-ES"/>
        </w:rPr>
        <w:t>de la UA</w:t>
      </w:r>
    </w:p>
    <w:p w14:paraId="64137AC8" w14:textId="45DC899E" w:rsidR="00E32AD3" w:rsidRDefault="00E32AD3" w:rsidP="00E32AD3">
      <w:pPr>
        <w:spacing w:before="150" w:after="120"/>
        <w:ind w:right="150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>Malabo, 20 de mayo de 2022</w:t>
      </w:r>
      <w:r w:rsidR="00870BF4">
        <w:rPr>
          <w:rFonts w:eastAsia="Times New Roman" w:cstheme="minorHAnsi"/>
          <w:lang w:val="es-ES"/>
        </w:rPr>
        <w:t>:</w:t>
      </w:r>
      <w:r w:rsidRPr="008732E1">
        <w:rPr>
          <w:rFonts w:eastAsia="Times New Roman" w:cstheme="minorHAnsi"/>
          <w:lang w:val="es-ES"/>
        </w:rPr>
        <w:t xml:space="preserve"> La Oficina del Coordinador Residente de las Naciones Unidas en Guinea Ecuatorial celebra la iniciativa del Gobierno de la República de Guinea Ecuatorial de acoger la Cumbre Humanitaria Extraordinaria y la Conferencia de </w:t>
      </w:r>
      <w:r w:rsidR="002F2937">
        <w:rPr>
          <w:rFonts w:eastAsia="Times New Roman" w:cstheme="minorHAnsi"/>
          <w:lang w:val="es-ES"/>
        </w:rPr>
        <w:t>donantes</w:t>
      </w:r>
      <w:r w:rsidRPr="008732E1">
        <w:rPr>
          <w:rFonts w:eastAsia="Times New Roman" w:cstheme="minorHAnsi"/>
          <w:lang w:val="es-ES"/>
        </w:rPr>
        <w:t xml:space="preserve"> de la Unión Africana, del 25 al 27 de mayo de 2022.</w:t>
      </w:r>
    </w:p>
    <w:p w14:paraId="52394B26" w14:textId="0790A478" w:rsidR="00E32AD3" w:rsidRPr="008732E1" w:rsidRDefault="00E32AD3" w:rsidP="00E32AD3">
      <w:pPr>
        <w:spacing w:before="150" w:after="120"/>
        <w:ind w:right="150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>"Esta cumbre llega en un momento crucial en el que el continente africano se enfrenta a una serie de emergencias complejas, agravadas por los conflictos, el cambio climático y el aumento del coste de la vida", dijo la Coordinadora Residente de las Naciones Unidas en la República de Guinea Ecuatorial, Anna Marttinen-Pont.</w:t>
      </w:r>
    </w:p>
    <w:p w14:paraId="0304206D" w14:textId="376143D3" w:rsidR="00E32AD3" w:rsidRPr="008732E1" w:rsidRDefault="00E32AD3" w:rsidP="00E32AD3">
      <w:pPr>
        <w:spacing w:before="150" w:after="120"/>
        <w:ind w:right="150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 xml:space="preserve">"Como socio humanitario permanente del continente africano, las Naciones Unidas han organizado una delegación de alto nivel para asistir a la cumbre, y seguimos invirtiendo mucho en la promoción de soluciones a largo plazo para las personas </w:t>
      </w:r>
      <w:r w:rsidR="008732E1">
        <w:rPr>
          <w:rFonts w:eastAsia="Times New Roman" w:cstheme="minorHAnsi"/>
          <w:lang w:val="es-ES"/>
        </w:rPr>
        <w:t>afectadas por</w:t>
      </w:r>
      <w:r w:rsidRPr="008732E1">
        <w:rPr>
          <w:rFonts w:eastAsia="Times New Roman" w:cstheme="minorHAnsi"/>
          <w:lang w:val="es-ES"/>
        </w:rPr>
        <w:t xml:space="preserve"> las emergencias humanitarias", añadió.</w:t>
      </w:r>
    </w:p>
    <w:p w14:paraId="0DFD0D83" w14:textId="6B80D135" w:rsidR="00E32AD3" w:rsidRPr="008732E1" w:rsidRDefault="008732E1" w:rsidP="00E32AD3">
      <w:pPr>
        <w:spacing w:before="150" w:after="120"/>
        <w:ind w:right="150"/>
        <w:jc w:val="both"/>
        <w:outlineLvl w:val="1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Simultán</w:t>
      </w:r>
      <w:r w:rsidR="00325C72">
        <w:rPr>
          <w:rFonts w:eastAsia="Times New Roman" w:cstheme="minorHAnsi"/>
          <w:lang w:val="es-ES"/>
        </w:rPr>
        <w:t>eamente</w:t>
      </w:r>
      <w:r w:rsidR="00E32AD3" w:rsidRPr="008732E1">
        <w:rPr>
          <w:rFonts w:eastAsia="Times New Roman" w:cstheme="minorHAnsi"/>
          <w:lang w:val="es-ES"/>
        </w:rPr>
        <w:t xml:space="preserve"> a la cumbre principal, las Naciones Unidas participarán en una serie de eventos paralelos del 24 al 26 de mayo en torno a temas humanitarios clave como los desplazamientos, el cambio climático, las pandemias, la inseguridad alimentaria y la malnutrición.</w:t>
      </w:r>
    </w:p>
    <w:p w14:paraId="42F3DC83" w14:textId="18835ED6" w:rsidR="00E32AD3" w:rsidRPr="008732E1" w:rsidRDefault="00E32AD3" w:rsidP="00E32AD3">
      <w:pPr>
        <w:spacing w:before="150" w:after="120"/>
        <w:ind w:right="150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>El Secretario General Adjunto de Asuntos Humanitarios, Martin Griffiths, representará oficialmente al Secretario General de las Naciones Unidas</w:t>
      </w:r>
      <w:r w:rsidR="008732E1">
        <w:rPr>
          <w:rFonts w:eastAsia="Times New Roman" w:cstheme="minorHAnsi"/>
          <w:lang w:val="es-ES"/>
        </w:rPr>
        <w:t xml:space="preserve"> e</w:t>
      </w:r>
      <w:r w:rsidR="00204155">
        <w:rPr>
          <w:rFonts w:eastAsia="Times New Roman" w:cstheme="minorHAnsi"/>
          <w:lang w:val="es-ES"/>
        </w:rPr>
        <w:t>n</w:t>
      </w:r>
      <w:r w:rsidR="008732E1">
        <w:rPr>
          <w:rFonts w:eastAsia="Times New Roman" w:cstheme="minorHAnsi"/>
          <w:lang w:val="es-ES"/>
        </w:rPr>
        <w:t xml:space="preserve"> la cumbre</w:t>
      </w:r>
      <w:r w:rsidRPr="008732E1">
        <w:rPr>
          <w:rFonts w:eastAsia="Times New Roman" w:cstheme="minorHAnsi"/>
          <w:lang w:val="es-ES"/>
        </w:rPr>
        <w:t>. Le acompañarán varios altos funcionarios de las Naciones Unidas, entre ellos:</w:t>
      </w:r>
    </w:p>
    <w:p w14:paraId="205F6E8D" w14:textId="3DF4D067" w:rsidR="00E32AD3" w:rsidRPr="008732E1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 xml:space="preserve">La Dra. Natalia Kanem, Directora Ejecutiva del </w:t>
      </w:r>
      <w:r w:rsidR="007B58B2">
        <w:rPr>
          <w:rFonts w:eastAsia="Times New Roman" w:cstheme="minorHAnsi"/>
          <w:lang w:val="es-ES"/>
        </w:rPr>
        <w:t>UNFPA</w:t>
      </w:r>
    </w:p>
    <w:p w14:paraId="0820CC5A" w14:textId="70D4C605" w:rsidR="00E32AD3" w:rsidRPr="008732E1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>Antonio Vitorino, Director General de la OIM</w:t>
      </w:r>
    </w:p>
    <w:p w14:paraId="6D4C43DA" w14:textId="02D9EB12" w:rsidR="00E32AD3" w:rsidRPr="008732E1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 xml:space="preserve">Vera </w:t>
      </w:r>
      <w:proofErr w:type="spellStart"/>
      <w:r w:rsidRPr="008732E1">
        <w:rPr>
          <w:rFonts w:eastAsia="Times New Roman" w:cstheme="minorHAnsi"/>
          <w:lang w:val="es-ES"/>
        </w:rPr>
        <w:t>Songwe</w:t>
      </w:r>
      <w:proofErr w:type="spellEnd"/>
      <w:r w:rsidRPr="008732E1">
        <w:rPr>
          <w:rFonts w:eastAsia="Times New Roman" w:cstheme="minorHAnsi"/>
          <w:lang w:val="es-ES"/>
        </w:rPr>
        <w:t>, Secretaria Ejecutiva de la UNECA</w:t>
      </w:r>
    </w:p>
    <w:p w14:paraId="21D3F403" w14:textId="7D1BD545" w:rsidR="00E32AD3" w:rsidRPr="008732E1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lang w:val="es-ES"/>
        </w:rPr>
      </w:pPr>
      <w:proofErr w:type="spellStart"/>
      <w:r w:rsidRPr="008732E1">
        <w:rPr>
          <w:rFonts w:eastAsia="Times New Roman" w:cstheme="minorHAnsi"/>
          <w:lang w:val="es-ES"/>
        </w:rPr>
        <w:t>Diene</w:t>
      </w:r>
      <w:proofErr w:type="spellEnd"/>
      <w:r w:rsidRPr="008732E1">
        <w:rPr>
          <w:rFonts w:eastAsia="Times New Roman" w:cstheme="minorHAnsi"/>
          <w:lang w:val="es-ES"/>
        </w:rPr>
        <w:t xml:space="preserve"> </w:t>
      </w:r>
      <w:proofErr w:type="spellStart"/>
      <w:r w:rsidRPr="008732E1">
        <w:rPr>
          <w:rFonts w:eastAsia="Times New Roman" w:cstheme="minorHAnsi"/>
          <w:lang w:val="es-ES"/>
        </w:rPr>
        <w:t>Keita</w:t>
      </w:r>
      <w:proofErr w:type="spellEnd"/>
      <w:r w:rsidRPr="008732E1">
        <w:rPr>
          <w:rFonts w:eastAsia="Times New Roman" w:cstheme="minorHAnsi"/>
          <w:lang w:val="es-ES"/>
        </w:rPr>
        <w:t>, Director Ejecutivo Adjunto (Programa), UNFPA</w:t>
      </w:r>
    </w:p>
    <w:p w14:paraId="5B44EDA1" w14:textId="19F7CEB8" w:rsidR="00E32AD3" w:rsidRPr="008732E1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>Raouf Mazou, Alto Comisionado Auxiliar de Operaciones, ACNUR</w:t>
      </w:r>
    </w:p>
    <w:p w14:paraId="7E5D31D2" w14:textId="6E0B223E" w:rsidR="00E32AD3" w:rsidRPr="008732E1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 xml:space="preserve">Argentina </w:t>
      </w:r>
      <w:proofErr w:type="spellStart"/>
      <w:r w:rsidRPr="008732E1">
        <w:rPr>
          <w:rFonts w:eastAsia="Times New Roman" w:cstheme="minorHAnsi"/>
          <w:lang w:val="es-ES"/>
        </w:rPr>
        <w:t>Matavel</w:t>
      </w:r>
      <w:proofErr w:type="spellEnd"/>
      <w:r w:rsidRPr="008732E1">
        <w:rPr>
          <w:rFonts w:eastAsia="Times New Roman" w:cstheme="minorHAnsi"/>
          <w:lang w:val="es-ES"/>
        </w:rPr>
        <w:t xml:space="preserve"> </w:t>
      </w:r>
      <w:proofErr w:type="spellStart"/>
      <w:r w:rsidRPr="008732E1">
        <w:rPr>
          <w:rFonts w:eastAsia="Times New Roman" w:cstheme="minorHAnsi"/>
          <w:lang w:val="es-ES"/>
        </w:rPr>
        <w:t>Piccin</w:t>
      </w:r>
      <w:proofErr w:type="spellEnd"/>
      <w:r w:rsidRPr="008732E1">
        <w:rPr>
          <w:rFonts w:eastAsia="Times New Roman" w:cstheme="minorHAnsi"/>
          <w:lang w:val="es-ES"/>
        </w:rPr>
        <w:t>, Directora Regional de la Oficina Regional de África Occidental y Central del UNFPA (WCARO)</w:t>
      </w:r>
    </w:p>
    <w:p w14:paraId="584D3A8D" w14:textId="4FDA5BF7" w:rsidR="00E32AD3" w:rsidRPr="008732E1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 xml:space="preserve">Felicite </w:t>
      </w:r>
      <w:proofErr w:type="spellStart"/>
      <w:r w:rsidRPr="008732E1">
        <w:rPr>
          <w:rFonts w:eastAsia="Times New Roman" w:cstheme="minorHAnsi"/>
          <w:lang w:val="es-ES"/>
        </w:rPr>
        <w:t>Tchibindat</w:t>
      </w:r>
      <w:proofErr w:type="spellEnd"/>
      <w:r w:rsidRPr="008732E1">
        <w:rPr>
          <w:rFonts w:eastAsia="Times New Roman" w:cstheme="minorHAnsi"/>
          <w:lang w:val="es-ES"/>
        </w:rPr>
        <w:t>, Directora Regional Adjunta de UNICEF para África Occidental y Central</w:t>
      </w:r>
    </w:p>
    <w:p w14:paraId="25CC1767" w14:textId="447FB2E6" w:rsidR="00E32AD3" w:rsidRPr="008732E1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 xml:space="preserve">Patrick </w:t>
      </w:r>
      <w:proofErr w:type="spellStart"/>
      <w:r w:rsidRPr="008732E1">
        <w:rPr>
          <w:rFonts w:eastAsia="Times New Roman" w:cstheme="minorHAnsi"/>
          <w:lang w:val="es-ES"/>
        </w:rPr>
        <w:t>Brenny</w:t>
      </w:r>
      <w:proofErr w:type="spellEnd"/>
      <w:r w:rsidRPr="008732E1">
        <w:rPr>
          <w:rFonts w:eastAsia="Times New Roman" w:cstheme="minorHAnsi"/>
          <w:lang w:val="es-ES"/>
        </w:rPr>
        <w:t>, Director del Equipo de Apoyo Regional de ONUSIDA para África Occidental y Central</w:t>
      </w:r>
    </w:p>
    <w:p w14:paraId="21AA9EA4" w14:textId="582DC55B" w:rsidR="00E32AD3" w:rsidRPr="008732E1" w:rsidRDefault="00E32AD3" w:rsidP="00E32AD3">
      <w:pPr>
        <w:pStyle w:val="Prrafodelista"/>
        <w:numPr>
          <w:ilvl w:val="0"/>
          <w:numId w:val="2"/>
        </w:numPr>
        <w:spacing w:before="150" w:after="120"/>
        <w:ind w:left="851" w:right="150" w:hanging="294"/>
        <w:jc w:val="both"/>
        <w:outlineLvl w:val="1"/>
        <w:rPr>
          <w:rFonts w:eastAsia="Times New Roman" w:cstheme="minorHAnsi"/>
          <w:lang w:val="es-ES"/>
        </w:rPr>
      </w:pPr>
      <w:r w:rsidRPr="008732E1">
        <w:rPr>
          <w:rFonts w:eastAsia="Times New Roman" w:cstheme="minorHAnsi"/>
          <w:lang w:val="es-ES"/>
        </w:rPr>
        <w:t>Dr. Georges Alfred Ki-</w:t>
      </w:r>
      <w:proofErr w:type="spellStart"/>
      <w:r w:rsidRPr="008732E1">
        <w:rPr>
          <w:rFonts w:eastAsia="Times New Roman" w:cstheme="minorHAnsi"/>
          <w:lang w:val="es-ES"/>
        </w:rPr>
        <w:t>Zerbo</w:t>
      </w:r>
      <w:proofErr w:type="spellEnd"/>
      <w:r w:rsidRPr="008732E1">
        <w:rPr>
          <w:rFonts w:eastAsia="Times New Roman" w:cstheme="minorHAnsi"/>
          <w:lang w:val="es-ES"/>
        </w:rPr>
        <w:t xml:space="preserve"> Representante de la OMS ante la Unión Africana</w:t>
      </w:r>
    </w:p>
    <w:p w14:paraId="48B138E5" w14:textId="0ECC8154" w:rsidR="00E32AD3" w:rsidRDefault="00E32AD3" w:rsidP="00E32AD3">
      <w:pPr>
        <w:spacing w:before="150" w:after="120"/>
        <w:ind w:right="150"/>
        <w:jc w:val="both"/>
        <w:outlineLvl w:val="1"/>
        <w:rPr>
          <w:rFonts w:eastAsia="Times New Roman" w:cstheme="minorHAnsi"/>
          <w:i/>
          <w:iCs/>
          <w:sz w:val="20"/>
          <w:szCs w:val="20"/>
          <w:lang w:val="es-ES"/>
        </w:rPr>
      </w:pPr>
      <w:r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                        </w:t>
      </w:r>
    </w:p>
    <w:p w14:paraId="7144D921" w14:textId="77777777" w:rsidR="00583C62" w:rsidRPr="00583C62" w:rsidRDefault="00E32AD3" w:rsidP="008732E1">
      <w:pPr>
        <w:spacing w:before="150" w:after="120"/>
        <w:ind w:right="150"/>
        <w:jc w:val="both"/>
        <w:outlineLvl w:val="1"/>
        <w:rPr>
          <w:rFonts w:eastAsia="Times New Roman" w:cstheme="minorHAnsi"/>
          <w:b/>
          <w:bCs/>
          <w:lang w:val="es-ES"/>
        </w:rPr>
      </w:pPr>
      <w:r w:rsidRPr="00583C62">
        <w:rPr>
          <w:rFonts w:eastAsia="Times New Roman" w:cstheme="minorHAnsi"/>
          <w:b/>
          <w:bCs/>
          <w:lang w:val="es-ES"/>
        </w:rPr>
        <w:t>Para más información, incluidas las solicitudes de entrevistas, póngase en contacto con</w:t>
      </w:r>
      <w:r w:rsidR="00583C62" w:rsidRPr="00583C62">
        <w:rPr>
          <w:rFonts w:eastAsia="Times New Roman" w:cstheme="minorHAnsi"/>
          <w:b/>
          <w:bCs/>
          <w:lang w:val="es-ES"/>
        </w:rPr>
        <w:t>:</w:t>
      </w:r>
    </w:p>
    <w:p w14:paraId="4091F461" w14:textId="2E98D662" w:rsidR="00F84B3F" w:rsidRDefault="00E32AD3" w:rsidP="008732E1">
      <w:pPr>
        <w:spacing w:before="150" w:after="120"/>
        <w:ind w:right="150"/>
        <w:jc w:val="both"/>
        <w:outlineLvl w:val="1"/>
        <w:rPr>
          <w:rFonts w:eastAsia="Times New Roman" w:cstheme="minorHAnsi"/>
          <w:i/>
          <w:iCs/>
          <w:sz w:val="20"/>
          <w:szCs w:val="20"/>
          <w:lang w:val="es-ES"/>
        </w:rPr>
      </w:pPr>
      <w:r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Virgilio Ela Motu Mangue, Oficial de Coordinación </w:t>
      </w:r>
      <w:r w:rsidR="008732E1" w:rsidRPr="008732E1">
        <w:rPr>
          <w:rFonts w:eastAsia="Times New Roman" w:cstheme="minorHAnsi"/>
          <w:i/>
          <w:iCs/>
          <w:sz w:val="20"/>
          <w:szCs w:val="20"/>
          <w:lang w:val="es-ES"/>
        </w:rPr>
        <w:t>al</w:t>
      </w:r>
      <w:r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 Desarrollo, </w:t>
      </w:r>
      <w:r w:rsidR="008732E1"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Comunicación y Abogacía de Programas en la Oficina de </w:t>
      </w:r>
      <w:r w:rsidR="004A0B85" w:rsidRPr="008732E1">
        <w:rPr>
          <w:rFonts w:eastAsia="Times New Roman" w:cstheme="minorHAnsi"/>
          <w:i/>
          <w:iCs/>
          <w:sz w:val="20"/>
          <w:szCs w:val="20"/>
          <w:lang w:val="es-ES"/>
        </w:rPr>
        <w:t>Coordinación</w:t>
      </w:r>
      <w:r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 Residente de las Naciones Unidas, Guinea Ecuatorial. P: +240-222-455603; E: </w:t>
      </w:r>
      <w:hyperlink r:id="rId8" w:history="1">
        <w:r w:rsidR="008732E1" w:rsidRPr="008732E1">
          <w:rPr>
            <w:rStyle w:val="Hipervnculo"/>
            <w:rFonts w:eastAsia="Times New Roman" w:cstheme="minorHAnsi"/>
            <w:i/>
            <w:iCs/>
            <w:sz w:val="20"/>
            <w:szCs w:val="20"/>
            <w:lang w:val="es-ES"/>
          </w:rPr>
          <w:t>virgilio.motumangue@un.org</w:t>
        </w:r>
      </w:hyperlink>
      <w:r w:rsidR="008732E1" w:rsidRPr="008732E1">
        <w:rPr>
          <w:rFonts w:eastAsia="Times New Roman" w:cstheme="minorHAnsi"/>
          <w:i/>
          <w:iCs/>
          <w:sz w:val="20"/>
          <w:szCs w:val="20"/>
          <w:lang w:val="es-ES"/>
        </w:rPr>
        <w:t xml:space="preserve">. </w:t>
      </w:r>
      <w:r w:rsidR="007B58B2">
        <w:rPr>
          <w:rFonts w:eastAsia="Times New Roman" w:cstheme="minorHAnsi"/>
          <w:i/>
          <w:iCs/>
          <w:sz w:val="20"/>
          <w:szCs w:val="20"/>
          <w:lang w:val="es-ES"/>
        </w:rPr>
        <w:t xml:space="preserve">Visite el </w:t>
      </w:r>
      <w:r w:rsidR="008732E1" w:rsidRPr="008732E1">
        <w:rPr>
          <w:rFonts w:eastAsia="Times New Roman" w:cstheme="minorHAnsi"/>
          <w:i/>
          <w:iCs/>
          <w:sz w:val="20"/>
          <w:szCs w:val="20"/>
          <w:lang w:val="es-ES"/>
        </w:rPr>
        <w:t>Site web</w:t>
      </w:r>
      <w:r w:rsidR="007B58B2">
        <w:rPr>
          <w:rFonts w:eastAsia="Times New Roman" w:cstheme="minorHAnsi"/>
          <w:i/>
          <w:iCs/>
          <w:sz w:val="20"/>
          <w:szCs w:val="20"/>
          <w:lang w:val="es-ES"/>
        </w:rPr>
        <w:t xml:space="preserve"> de Naciones Unidas</w:t>
      </w:r>
      <w:r w:rsidR="008732E1" w:rsidRPr="008732E1">
        <w:rPr>
          <w:rFonts w:eastAsia="Times New Roman" w:cstheme="minorHAnsi"/>
          <w:i/>
          <w:iCs/>
          <w:sz w:val="20"/>
          <w:szCs w:val="20"/>
          <w:lang w:val="es-ES"/>
        </w:rPr>
        <w:t>:</w:t>
      </w:r>
      <w:r w:rsidR="0033757A" w:rsidRPr="0033757A">
        <w:rPr>
          <w:lang w:val="es-ES"/>
        </w:rPr>
        <w:t xml:space="preserve"> </w:t>
      </w:r>
      <w:hyperlink r:id="rId9" w:history="1">
        <w:r w:rsidR="0033757A" w:rsidRPr="00D774DB">
          <w:rPr>
            <w:rStyle w:val="Hipervnculo"/>
            <w:rFonts w:eastAsia="Times New Roman" w:cstheme="minorHAnsi"/>
            <w:i/>
            <w:iCs/>
            <w:sz w:val="20"/>
            <w:szCs w:val="20"/>
            <w:lang w:val="es-ES"/>
          </w:rPr>
          <w:t>https://guineaecuatorial.un.org/</w:t>
        </w:r>
      </w:hyperlink>
    </w:p>
    <w:p w14:paraId="2489EBFC" w14:textId="77777777" w:rsidR="0033757A" w:rsidRPr="008732E1" w:rsidRDefault="0033757A" w:rsidP="008732E1">
      <w:pPr>
        <w:spacing w:before="150" w:after="120"/>
        <w:ind w:right="150"/>
        <w:jc w:val="both"/>
        <w:outlineLvl w:val="1"/>
        <w:rPr>
          <w:rFonts w:eastAsia="Times New Roman" w:cstheme="minorHAnsi"/>
          <w:b/>
          <w:bCs/>
          <w:i/>
          <w:iCs/>
          <w:sz w:val="20"/>
          <w:szCs w:val="20"/>
          <w:lang w:val="es-ES"/>
        </w:rPr>
      </w:pPr>
    </w:p>
    <w:sectPr w:rsidR="0033757A" w:rsidRPr="008732E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A3D05" w14:textId="77777777" w:rsidR="004F607F" w:rsidRDefault="004F607F" w:rsidP="00DB3012">
      <w:pPr>
        <w:spacing w:after="0" w:line="240" w:lineRule="auto"/>
      </w:pPr>
      <w:r>
        <w:separator/>
      </w:r>
    </w:p>
  </w:endnote>
  <w:endnote w:type="continuationSeparator" w:id="0">
    <w:p w14:paraId="1F02CADA" w14:textId="77777777" w:rsidR="004F607F" w:rsidRDefault="004F607F" w:rsidP="00DB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36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AC5D4" w14:textId="63E2D78F" w:rsidR="00DB3012" w:rsidRDefault="00DB301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670D1" w14:textId="77777777" w:rsidR="00DB3012" w:rsidRDefault="00DB30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9B3A" w14:textId="77777777" w:rsidR="004F607F" w:rsidRDefault="004F607F" w:rsidP="00DB3012">
      <w:pPr>
        <w:spacing w:after="0" w:line="240" w:lineRule="auto"/>
      </w:pPr>
      <w:r>
        <w:separator/>
      </w:r>
    </w:p>
  </w:footnote>
  <w:footnote w:type="continuationSeparator" w:id="0">
    <w:p w14:paraId="1E8F80B5" w14:textId="77777777" w:rsidR="004F607F" w:rsidRDefault="004F607F" w:rsidP="00DB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50E3"/>
    <w:multiLevelType w:val="hybridMultilevel"/>
    <w:tmpl w:val="ABE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41AC4"/>
    <w:multiLevelType w:val="hybridMultilevel"/>
    <w:tmpl w:val="047C5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006C3"/>
    <w:multiLevelType w:val="hybridMultilevel"/>
    <w:tmpl w:val="7DCEE8B2"/>
    <w:lvl w:ilvl="0" w:tplc="CA0E23D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3F"/>
    <w:rsid w:val="00025505"/>
    <w:rsid w:val="00036C1A"/>
    <w:rsid w:val="0004556D"/>
    <w:rsid w:val="0004775A"/>
    <w:rsid w:val="000578ED"/>
    <w:rsid w:val="000C2806"/>
    <w:rsid w:val="000D7A09"/>
    <w:rsid w:val="000F1F49"/>
    <w:rsid w:val="0011030B"/>
    <w:rsid w:val="0011109A"/>
    <w:rsid w:val="001119C3"/>
    <w:rsid w:val="00164B68"/>
    <w:rsid w:val="00183620"/>
    <w:rsid w:val="00183F08"/>
    <w:rsid w:val="001A0DAB"/>
    <w:rsid w:val="001C528E"/>
    <w:rsid w:val="001D7419"/>
    <w:rsid w:val="001E1483"/>
    <w:rsid w:val="001E5DB2"/>
    <w:rsid w:val="00204155"/>
    <w:rsid w:val="0022303A"/>
    <w:rsid w:val="002507EE"/>
    <w:rsid w:val="00262535"/>
    <w:rsid w:val="00271AC8"/>
    <w:rsid w:val="002A2800"/>
    <w:rsid w:val="002C2D0B"/>
    <w:rsid w:val="002C4384"/>
    <w:rsid w:val="002F2937"/>
    <w:rsid w:val="00317E82"/>
    <w:rsid w:val="00325C72"/>
    <w:rsid w:val="0033757A"/>
    <w:rsid w:val="00342C01"/>
    <w:rsid w:val="00370271"/>
    <w:rsid w:val="00391469"/>
    <w:rsid w:val="003A18B6"/>
    <w:rsid w:val="003C64BF"/>
    <w:rsid w:val="003C67B3"/>
    <w:rsid w:val="003F40AE"/>
    <w:rsid w:val="00407C0D"/>
    <w:rsid w:val="00407F7B"/>
    <w:rsid w:val="00415315"/>
    <w:rsid w:val="00422185"/>
    <w:rsid w:val="00423B7F"/>
    <w:rsid w:val="004303EC"/>
    <w:rsid w:val="00453EAD"/>
    <w:rsid w:val="00472E4D"/>
    <w:rsid w:val="004A0B85"/>
    <w:rsid w:val="004A10D0"/>
    <w:rsid w:val="004A3021"/>
    <w:rsid w:val="004A3DC8"/>
    <w:rsid w:val="004A59F7"/>
    <w:rsid w:val="004E5EDA"/>
    <w:rsid w:val="004F607F"/>
    <w:rsid w:val="00501803"/>
    <w:rsid w:val="0050417E"/>
    <w:rsid w:val="00550458"/>
    <w:rsid w:val="005618DB"/>
    <w:rsid w:val="00583C62"/>
    <w:rsid w:val="00594685"/>
    <w:rsid w:val="005B03E6"/>
    <w:rsid w:val="005C48B7"/>
    <w:rsid w:val="005D1020"/>
    <w:rsid w:val="005D4C00"/>
    <w:rsid w:val="006145D0"/>
    <w:rsid w:val="006177B1"/>
    <w:rsid w:val="00633F89"/>
    <w:rsid w:val="00643E66"/>
    <w:rsid w:val="0066390E"/>
    <w:rsid w:val="00663D02"/>
    <w:rsid w:val="006A2EC6"/>
    <w:rsid w:val="006D074D"/>
    <w:rsid w:val="006D078C"/>
    <w:rsid w:val="006F46E9"/>
    <w:rsid w:val="00703D4C"/>
    <w:rsid w:val="00706015"/>
    <w:rsid w:val="007540BC"/>
    <w:rsid w:val="00754A76"/>
    <w:rsid w:val="00761759"/>
    <w:rsid w:val="007775CF"/>
    <w:rsid w:val="007A3DC3"/>
    <w:rsid w:val="007B31A2"/>
    <w:rsid w:val="007B58B2"/>
    <w:rsid w:val="007C6C65"/>
    <w:rsid w:val="007E20F7"/>
    <w:rsid w:val="008023D6"/>
    <w:rsid w:val="00802915"/>
    <w:rsid w:val="0080559B"/>
    <w:rsid w:val="008079F7"/>
    <w:rsid w:val="00826691"/>
    <w:rsid w:val="00826694"/>
    <w:rsid w:val="008359B4"/>
    <w:rsid w:val="00836E9E"/>
    <w:rsid w:val="00870BF4"/>
    <w:rsid w:val="008732E1"/>
    <w:rsid w:val="0088245C"/>
    <w:rsid w:val="00894346"/>
    <w:rsid w:val="0089483B"/>
    <w:rsid w:val="008A5536"/>
    <w:rsid w:val="008B5159"/>
    <w:rsid w:val="008C532A"/>
    <w:rsid w:val="008F0B6D"/>
    <w:rsid w:val="008F446D"/>
    <w:rsid w:val="008F6881"/>
    <w:rsid w:val="008F7F8B"/>
    <w:rsid w:val="0092368A"/>
    <w:rsid w:val="00952C83"/>
    <w:rsid w:val="00962C42"/>
    <w:rsid w:val="0096321D"/>
    <w:rsid w:val="00991EE6"/>
    <w:rsid w:val="009C3DDB"/>
    <w:rsid w:val="00A2153A"/>
    <w:rsid w:val="00A259A6"/>
    <w:rsid w:val="00A32F38"/>
    <w:rsid w:val="00A419F8"/>
    <w:rsid w:val="00A577DE"/>
    <w:rsid w:val="00A74A70"/>
    <w:rsid w:val="00A75A87"/>
    <w:rsid w:val="00A87644"/>
    <w:rsid w:val="00A91A94"/>
    <w:rsid w:val="00A94AA8"/>
    <w:rsid w:val="00A97709"/>
    <w:rsid w:val="00AA49F6"/>
    <w:rsid w:val="00AB0B2F"/>
    <w:rsid w:val="00AC722D"/>
    <w:rsid w:val="00AF101B"/>
    <w:rsid w:val="00AF755D"/>
    <w:rsid w:val="00B425FC"/>
    <w:rsid w:val="00B51BF7"/>
    <w:rsid w:val="00B63DC9"/>
    <w:rsid w:val="00B828D2"/>
    <w:rsid w:val="00B9229F"/>
    <w:rsid w:val="00B95346"/>
    <w:rsid w:val="00BA0154"/>
    <w:rsid w:val="00BC0761"/>
    <w:rsid w:val="00BC49DF"/>
    <w:rsid w:val="00BC4D17"/>
    <w:rsid w:val="00BE1EEA"/>
    <w:rsid w:val="00C811BF"/>
    <w:rsid w:val="00D00E0F"/>
    <w:rsid w:val="00D11CC1"/>
    <w:rsid w:val="00D379B4"/>
    <w:rsid w:val="00D81B88"/>
    <w:rsid w:val="00D90407"/>
    <w:rsid w:val="00D90D58"/>
    <w:rsid w:val="00D90F01"/>
    <w:rsid w:val="00DA29C9"/>
    <w:rsid w:val="00DA2B1F"/>
    <w:rsid w:val="00DB3012"/>
    <w:rsid w:val="00DF0CCF"/>
    <w:rsid w:val="00DF724C"/>
    <w:rsid w:val="00E044FB"/>
    <w:rsid w:val="00E32AD3"/>
    <w:rsid w:val="00E7610C"/>
    <w:rsid w:val="00E94B2C"/>
    <w:rsid w:val="00EF3537"/>
    <w:rsid w:val="00F127D2"/>
    <w:rsid w:val="00F1523A"/>
    <w:rsid w:val="00F16B10"/>
    <w:rsid w:val="00F31F99"/>
    <w:rsid w:val="00F65FD2"/>
    <w:rsid w:val="00F71335"/>
    <w:rsid w:val="00F744E8"/>
    <w:rsid w:val="00F7542F"/>
    <w:rsid w:val="00F84B3F"/>
    <w:rsid w:val="00F947E5"/>
    <w:rsid w:val="00F97150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841F"/>
  <w15:chartTrackingRefBased/>
  <w15:docId w15:val="{C8D21DA3-F38C-41DB-B8AF-7E1BDF1A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B3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4B3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5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3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012"/>
  </w:style>
  <w:style w:type="paragraph" w:styleId="Piedepgina">
    <w:name w:val="footer"/>
    <w:basedOn w:val="Normal"/>
    <w:link w:val="PiedepginaCar"/>
    <w:uiPriority w:val="99"/>
    <w:unhideWhenUsed/>
    <w:rsid w:val="00DB3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012"/>
  </w:style>
  <w:style w:type="character" w:styleId="Refdecomentario">
    <w:name w:val="annotation reference"/>
    <w:basedOn w:val="Fuentedeprrafopredeter"/>
    <w:uiPriority w:val="99"/>
    <w:semiHidden/>
    <w:unhideWhenUsed/>
    <w:rsid w:val="000455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55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55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5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56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D90F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2AD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732E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52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lio.motumangue@u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uineaecuatorial.u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Maseko</dc:creator>
  <cp:keywords/>
  <dc:description/>
  <cp:lastModifiedBy>Virgilio Ela Motu Mangue</cp:lastModifiedBy>
  <cp:revision>13</cp:revision>
  <cp:lastPrinted>2020-05-12T10:43:00Z</cp:lastPrinted>
  <dcterms:created xsi:type="dcterms:W3CDTF">2022-05-19T18:05:00Z</dcterms:created>
  <dcterms:modified xsi:type="dcterms:W3CDTF">2022-05-20T10:22:00Z</dcterms:modified>
</cp:coreProperties>
</file>